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F321">
      <w:pPr>
        <w:shd w:val="clear"/>
        <w:jc w:val="center"/>
        <w:rPr>
          <w:rFonts w:hint="eastAsia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eastAsia="zh-CN"/>
        </w:rPr>
      </w:pPr>
    </w:p>
    <w:p w14:paraId="06FF8D8C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安徽合力股份有限公司合肥铸锻厂生铁采购项目-2026年第四批</w:t>
      </w:r>
    </w:p>
    <w:p w14:paraId="1E63EC1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color="auto" w:fill="auto"/>
          <w:lang w:val="en-US" w:eastAsia="zh-CN" w:bidi="ar"/>
        </w:rPr>
        <w:t>中标候选人公示</w:t>
      </w:r>
    </w:p>
    <w:p w14:paraId="648C53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一、项目情况</w:t>
      </w:r>
    </w:p>
    <w:p w14:paraId="489F9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安徽合力股份有限公司合肥铸锻厂生铁采购项目-202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年第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批（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YGCGA-202600038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）于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2026年4月21日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完成评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标工作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，现将评标委员会推荐的中标候选人公示如下：</w:t>
      </w:r>
    </w:p>
    <w:p w14:paraId="6E66C1A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第一中标候选人：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常州市晋文商贸有限公司</w:t>
      </w:r>
    </w:p>
    <w:p w14:paraId="6B1C60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第二中标候选人：马鞍山市煊晟实业有限公司</w:t>
      </w:r>
    </w:p>
    <w:p w14:paraId="7D3665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第三中标候选人：安徽点豪贸易有限公司</w:t>
      </w:r>
    </w:p>
    <w:p w14:paraId="3C327F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公示截止日期为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24日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。公示期内如有异议，请向招标人或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代理机构反映。</w:t>
      </w:r>
    </w:p>
    <w:p w14:paraId="0462A2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招标人：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安徽合力股份有限公司合肥铸锻厂</w:t>
      </w:r>
    </w:p>
    <w:p w14:paraId="023DF4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代理机构：安徽省阳光采购服务平台有限责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任公司</w:t>
      </w:r>
    </w:p>
    <w:p w14:paraId="0A42FE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地址：合肥市徽州大道与烟墩路交口高速滨湖时代广场G1栋</w:t>
      </w:r>
    </w:p>
    <w:p w14:paraId="5931AC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工</w:t>
      </w:r>
    </w:p>
    <w:p w14:paraId="39A85D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电话：1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8856056499</w:t>
      </w:r>
    </w:p>
    <w:p w14:paraId="6B1F8E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二、异议提起的条件及不予受理的情形</w:t>
      </w:r>
    </w:p>
    <w:p w14:paraId="5CC3A7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(一)异议应以书面形式实名提出,书面异议材料应当包括以下内容：</w:t>
      </w:r>
    </w:p>
    <w:p w14:paraId="742337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1、异议人的名称、地址、有效联系方式；</w:t>
      </w:r>
    </w:p>
    <w:p w14:paraId="0549B7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2、项目名称、项目编号、标段号(如有)；</w:t>
      </w:r>
    </w:p>
    <w:p w14:paraId="32230B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3、被异议人名称；</w:t>
      </w:r>
    </w:p>
    <w:p w14:paraId="75091A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4、具体的异议事项、基本事实及必要的证明材料；</w:t>
      </w:r>
    </w:p>
    <w:p w14:paraId="6895E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5、明确的请求及主张；</w:t>
      </w:r>
    </w:p>
    <w:p w14:paraId="06F6E2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6、提起异议的日期。</w:t>
      </w:r>
    </w:p>
    <w:p w14:paraId="2974EA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异议人为法人或者其他组织的,应当由法定代表人或其委托代理人(需有委托授权书)签字并加盖公章。</w:t>
      </w:r>
    </w:p>
    <w:p w14:paraId="009F0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异议人需要修改、补充异议材料的,应当在异议期内提交修改或补充材料。</w:t>
      </w:r>
    </w:p>
    <w:p w14:paraId="4023DD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(二)有下列情形之一的,不予受理：</w:t>
      </w:r>
    </w:p>
    <w:p w14:paraId="7F5D38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1、提起异议的主体不是所异议项目投标人的；</w:t>
      </w:r>
    </w:p>
    <w:p w14:paraId="4FF176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2、提起异议的时间超过规定时限的；</w:t>
      </w:r>
    </w:p>
    <w:p w14:paraId="6AB006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3、异议材料不完整的；</w:t>
      </w:r>
    </w:p>
    <w:p w14:paraId="300F6F8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4、异议事项含有主观猜测等内容且未提供有效线索、难以查证的；</w:t>
      </w:r>
    </w:p>
    <w:p w14:paraId="30ECA5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5、对其他投标人的投标文件详细内容异议,无法提供合法来源渠道的；</w:t>
      </w:r>
    </w:p>
    <w:p w14:paraId="568267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6、异议事项已进入投诉处理、行政复议或行政诉讼程序的。</w:t>
      </w:r>
    </w:p>
    <w:p w14:paraId="4939C0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（三）异议人不得以异议为名进行虚假、恶意异议，干扰招标投标活动的正常进行。对于提供虚假材料，以异议为名谋取中标或恶意异议扰乱招标工作秩序的，将报请行政监管部门处理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eastAsia="zh-CN"/>
        </w:rPr>
        <w:t>。</w:t>
      </w:r>
    </w:p>
    <w:p w14:paraId="4B57A3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如公示期内无有效异议，本评审结果即为确定中标人的依据。</w:t>
      </w:r>
    </w:p>
    <w:p w14:paraId="409BF5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</w:rPr>
        <w:t>安徽省阳光采购服务平台有限责任公司</w:t>
      </w:r>
    </w:p>
    <w:p w14:paraId="7515E0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right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6F7F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 xml:space="preserve">                                        2026年4月21日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ZTQzY2M3YTAzNDBiOTM1ZmVlZTMxOTZmMjg3ZTMifQ=="/>
    <w:docVar w:name="KSO_WPS_MARK_KEY" w:val="7e46a667-e6d6-439c-bcf2-e11d36f51a21"/>
  </w:docVars>
  <w:rsids>
    <w:rsidRoot w:val="00000000"/>
    <w:rsid w:val="00296707"/>
    <w:rsid w:val="010A478A"/>
    <w:rsid w:val="02D656D4"/>
    <w:rsid w:val="038A781F"/>
    <w:rsid w:val="04B834AD"/>
    <w:rsid w:val="07B11D1C"/>
    <w:rsid w:val="07DC5E9C"/>
    <w:rsid w:val="08306E9C"/>
    <w:rsid w:val="08F419DD"/>
    <w:rsid w:val="09EB3E93"/>
    <w:rsid w:val="0A433171"/>
    <w:rsid w:val="0B8F3117"/>
    <w:rsid w:val="0D8B6F26"/>
    <w:rsid w:val="0DB917B3"/>
    <w:rsid w:val="0E1A314B"/>
    <w:rsid w:val="0E5057A7"/>
    <w:rsid w:val="0F3E2805"/>
    <w:rsid w:val="0F4A5D5A"/>
    <w:rsid w:val="11E048F7"/>
    <w:rsid w:val="13D523DD"/>
    <w:rsid w:val="142250D7"/>
    <w:rsid w:val="14333BA0"/>
    <w:rsid w:val="15D60C87"/>
    <w:rsid w:val="15D90184"/>
    <w:rsid w:val="174A7D37"/>
    <w:rsid w:val="17D927F5"/>
    <w:rsid w:val="18562BF8"/>
    <w:rsid w:val="18CE3416"/>
    <w:rsid w:val="1AE70542"/>
    <w:rsid w:val="1F132C50"/>
    <w:rsid w:val="20144ABF"/>
    <w:rsid w:val="204824B6"/>
    <w:rsid w:val="21AF66C4"/>
    <w:rsid w:val="2255762D"/>
    <w:rsid w:val="22746E93"/>
    <w:rsid w:val="2320080E"/>
    <w:rsid w:val="23F44992"/>
    <w:rsid w:val="241B24FE"/>
    <w:rsid w:val="26E31218"/>
    <w:rsid w:val="27582E74"/>
    <w:rsid w:val="2772700F"/>
    <w:rsid w:val="28D65624"/>
    <w:rsid w:val="29037B8D"/>
    <w:rsid w:val="29B05F9E"/>
    <w:rsid w:val="2BA271EA"/>
    <w:rsid w:val="2D3E55DB"/>
    <w:rsid w:val="2DD47FAC"/>
    <w:rsid w:val="323B3EF4"/>
    <w:rsid w:val="333252F7"/>
    <w:rsid w:val="339C3413"/>
    <w:rsid w:val="33D3550A"/>
    <w:rsid w:val="346270B0"/>
    <w:rsid w:val="34CE76F1"/>
    <w:rsid w:val="36B51145"/>
    <w:rsid w:val="38532767"/>
    <w:rsid w:val="3D245307"/>
    <w:rsid w:val="3DC10A4F"/>
    <w:rsid w:val="3EAE54A3"/>
    <w:rsid w:val="3EFB0925"/>
    <w:rsid w:val="402C2A1F"/>
    <w:rsid w:val="448651C4"/>
    <w:rsid w:val="44D56F49"/>
    <w:rsid w:val="452A1C55"/>
    <w:rsid w:val="457B3BCD"/>
    <w:rsid w:val="457C1EE7"/>
    <w:rsid w:val="459614BC"/>
    <w:rsid w:val="45C06792"/>
    <w:rsid w:val="46C64100"/>
    <w:rsid w:val="48434BA6"/>
    <w:rsid w:val="486355AD"/>
    <w:rsid w:val="492F0D98"/>
    <w:rsid w:val="49C36851"/>
    <w:rsid w:val="4A95539F"/>
    <w:rsid w:val="4B07321A"/>
    <w:rsid w:val="4CC17A16"/>
    <w:rsid w:val="4D36161C"/>
    <w:rsid w:val="4DB958B7"/>
    <w:rsid w:val="4FC74BC1"/>
    <w:rsid w:val="509618A9"/>
    <w:rsid w:val="51650194"/>
    <w:rsid w:val="51855BF2"/>
    <w:rsid w:val="51A16977"/>
    <w:rsid w:val="52340B8B"/>
    <w:rsid w:val="52E65410"/>
    <w:rsid w:val="52FC71D2"/>
    <w:rsid w:val="549D2EF3"/>
    <w:rsid w:val="54B35714"/>
    <w:rsid w:val="54E73A7C"/>
    <w:rsid w:val="55750BC4"/>
    <w:rsid w:val="56133180"/>
    <w:rsid w:val="56FA762A"/>
    <w:rsid w:val="58DB01BF"/>
    <w:rsid w:val="5971338E"/>
    <w:rsid w:val="59E6698D"/>
    <w:rsid w:val="5A105AE3"/>
    <w:rsid w:val="5A5C3A96"/>
    <w:rsid w:val="5A8C2C8F"/>
    <w:rsid w:val="5C036E64"/>
    <w:rsid w:val="5C2C21A1"/>
    <w:rsid w:val="5C2F421A"/>
    <w:rsid w:val="5D9704AE"/>
    <w:rsid w:val="5EFC4888"/>
    <w:rsid w:val="5F447FDD"/>
    <w:rsid w:val="618149EF"/>
    <w:rsid w:val="62C17AAF"/>
    <w:rsid w:val="62E07C2F"/>
    <w:rsid w:val="643B54D8"/>
    <w:rsid w:val="658A376C"/>
    <w:rsid w:val="66562AEF"/>
    <w:rsid w:val="66795B76"/>
    <w:rsid w:val="6A9057C4"/>
    <w:rsid w:val="6AC56475"/>
    <w:rsid w:val="6B2771B1"/>
    <w:rsid w:val="6B947BF6"/>
    <w:rsid w:val="6C365F09"/>
    <w:rsid w:val="6C680F81"/>
    <w:rsid w:val="6C690A61"/>
    <w:rsid w:val="6DD242CE"/>
    <w:rsid w:val="6F0F6A1F"/>
    <w:rsid w:val="6F782A26"/>
    <w:rsid w:val="6FA8695B"/>
    <w:rsid w:val="70883186"/>
    <w:rsid w:val="711C66C3"/>
    <w:rsid w:val="720B4060"/>
    <w:rsid w:val="722F17E6"/>
    <w:rsid w:val="736D1458"/>
    <w:rsid w:val="742D1BD6"/>
    <w:rsid w:val="74CD6A10"/>
    <w:rsid w:val="756C5703"/>
    <w:rsid w:val="75F53504"/>
    <w:rsid w:val="76325EC9"/>
    <w:rsid w:val="77CA512B"/>
    <w:rsid w:val="79F07226"/>
    <w:rsid w:val="7A5A4971"/>
    <w:rsid w:val="7A9E053C"/>
    <w:rsid w:val="7AEB674F"/>
    <w:rsid w:val="7B456311"/>
    <w:rsid w:val="7BA50492"/>
    <w:rsid w:val="7C2D5B97"/>
    <w:rsid w:val="7C417926"/>
    <w:rsid w:val="7EB72D9B"/>
    <w:rsid w:val="7F1242E9"/>
    <w:rsid w:val="7FB5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777</Words>
  <Characters>822</Characters>
  <Lines>0</Lines>
  <Paragraphs>0</Paragraphs>
  <TotalTime>3</TotalTime>
  <ScaleCrop>false</ScaleCrop>
  <LinksUpToDate>false</LinksUpToDate>
  <CharactersWithSpaces>862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2026-04-21T07:23:01Z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EBEDAADDEACD41D68D05CFD18F088D51_13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